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80006700316</w:t>
      </w:r>
    </w:p>
    <w:p w14:paraId="49E9C6BB" w14:textId="5763843C" w:rsidP="00A82AEF" w:rsidR="00A82AEF" w:rsidRDefault="00A82AEF">
      <w:r>
        <w:t>Denominazione Amministrazione:</w:t>
      </w:r>
      <w:r w:rsidR="00415712">
        <w:t xml:space="preserve"> </w:t>
      </w:r>
      <w:r w:rsidR="007F66BA">
        <w:t>ORDINE DEGLI ARCHITETTI PPC DELLA PROV. DI GORIZIA</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Friuli-Venezia Giulia</w:t>
      </w:r>
    </w:p>
    <w:p w14:paraId="5B5CB40E" w14:textId="4023B998" w:rsidP="00A82AEF" w:rsidR="00A82AEF" w:rsidRDefault="00A82AEF">
      <w:r>
        <w:t>Classe dipendenti:</w:t>
      </w:r>
      <w:r w:rsidR="00415712" w:rsidRPr="00415712">
        <w:t xml:space="preserve"> </w:t>
      </w:r>
      <w:r w:rsidR="007F66BA">
        <w:t>da 1 a 9</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LAURA</w:t>
      </w:r>
      <w:r w:rsidR="00B86349" w:rsidRPr="00C576E1">
        <w:t/>
      </w:r>
      <w:r w:rsidR="00B86349">
        <w:t/>
      </w:r>
    </w:p>
    <w:p w14:paraId="3989549E" w14:textId="5E622E14" w:rsidP="000D2A7E" w:rsidR="000D2A7E" w:rsidRDefault="000D2A7E">
      <w:r>
        <w:t>Cognome RPC</w:t>
      </w:r>
      <w:r w:rsidR="007C4A01">
        <w:t>T</w:t>
      </w:r>
      <w:r w:rsidR="00B86349">
        <w:t>: COLUSSI</w:t>
      </w:r>
      <w:r w:rsidR="00B86349" w:rsidRPr="00C576E1">
        <w:t/>
      </w:r>
      <w:r w:rsidR="00B86349">
        <w:t/>
      </w:r>
    </w:p>
    <w:p w14:paraId="11609C35" w14:textId="77777777" w:rsidP="000D2A7E" w:rsidR="00B86349" w:rsidRDefault="000D2A7E">
      <w:r>
        <w:t>Qualifica:</w:t>
      </w:r>
      <w:r w:rsidRPr="00415712">
        <w:t xml:space="preserve"> </w:t>
      </w:r>
      <w:r w:rsidR="00B86349">
        <w:t xml:space="preserve"> Dipendente o impiegato</w:t>
      </w:r>
      <w:r w:rsidR="00B86349" w:rsidRPr="00C576E1">
        <w:t/>
      </w:r>
      <w:r w:rsidR="00B86349">
        <w:t/>
      </w:r>
    </w:p>
    <w:p w14:paraId="2021EA7D" w14:textId="61C2A284" w:rsidP="000D2A7E" w:rsidR="000D2A7E" w:rsidRDefault="000D2A7E">
      <w:r>
        <w:t xml:space="preserve">Posizione occupata: </w:t>
      </w:r>
      <w:r w:rsidR="00B86349">
        <w:t>Responsabile Segreteria</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19/01/2021</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3CF4B69A"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2014 </w:t>
        <w:br/>
        <w:t>Gli atti di incarico e i contratti, non sono stati adeguati alle previsioni del Codice di Comportamento adottato.</w:t>
        <w:br/>
        <w:t>Non sono state adottate misure che garantiscono l'attuazione del Codice di Comportamento per le seguenti motivazioni:  Non sono state ritenute necessarie</w:t>
        <w:br/>
        <w:t>Non è stata approvata/inserita nel Codice di Comportamento una apposita procedura di rilevazione delle situazioni di conflitto di interessi (Cfr. PNA 2019, Parte III, § 1.4, pag 50 e § 9 della Delibera ANAC n. 177/ 2020), per le seguenti motivazioni:  Non è stata ritenuta necessaria</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in esame o, laddove la rotazione ordinaria sia stata già adottata negli anni precedenti, non si prevede di realizzare interventi correttivi o ad essa collegati per le seguenti motivazioni:  L'Ordine ha 1 solo dipendente part-time</w:t>
      </w:r>
    </w:p>
    <w:p w14:paraId="67EC0E20" w14:textId="7DA18D6C" w:rsidP="00D86271" w:rsidR="00BC36D4" w:rsidRDefault="00BC36D4" w:rsidRPr="00BC36D4">
      <w:pPr>
        <w:rPr>
          <w:u w:val="single"/>
        </w:rPr>
      </w:pPr>
      <w:r>
        <w:t/>
      </w:r>
      <w:r>
        <w:br/>
        <w:t>Nell'anno di riferimento del PTPCT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in esame o, laddove siano state già adottate negli anni precedenti, non si prevede di realizzare interventi correttivi o ad esse collegati, per le seguenti motivazioni: </w:t>
        <w:br/>
        <w:t>Non si è mai posto il problema</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xml:space="preserve">La misura “Whistleblowing” non è stata programmata nel PTPCT in esame o, laddove la misura sia stata già adottata negli anni precedenti, non si prevede di realizzare interventi correttivi o ad essa collegati per le seguenti motivazioni: </w:t>
        <w:br/>
        <w:t>Si ritiene sufficiente l'eventuale segnalazione via pec</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Nell’anno di riferimento del PTPCT è stata erogata formazione sui seguenti temi:</w:t>
        <w:br/>
        <w:t/>
        <w:br/>
        <w:t xml:space="preserve">  - Sui contenuti del Piano Triennale di Prevenzione della Corruzione e della Trasparenza</w:t>
        <w:br/>
        <w:t xml:space="preserve">    - RPCT per un numero medio di ore 2</w:t>
      </w:r>
    </w:p>
    <w:p w14:paraId="0F755E1B" w14:textId="77777777" w:rsidP="00354388" w:rsidR="007623AA" w:rsidRDefault="007623AA"/>
    <w:p w14:paraId="16AD09EC" w14:textId="2075CD03" w:rsidP="00354388" w:rsidR="00554955" w:rsidRDefault="00554955">
      <w:r>
        <w:t xml:space="preserve">La formazione è stata erogata tramite: </w:t>
        <w:br/>
        <w:t xml:space="preserve">  - formazione a distanza</w:t>
        <w:br/>
        <w:t/>
        <w:br/>
        <w:t>Per ogni corso di formazione erogato, sono stati somministrati ai partecipanti presenti dei questionari finalizzati a misurare il loro livello di gradimento.</w:t>
        <w:br/>
        <w:t>Tuttavia, i corsi di formazione successivi non sono stati programmati in funzione dei feedback ottenuti.</w:t>
        <w:br/>
        <w:t/>
        <w:br/>
        <w:t>La formazione è stata affidata a soggetti esterni in dettaglio:</w:t>
        <w:br/>
        <w:t xml:space="preserve">  - Legislazione Tecnica s.r.l.</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
      </w:r>
    </w:p>
    <w:p w14:paraId="56424824" w14:textId="77777777" w:rsidP="001D6AAE" w:rsidR="007623AA" w:rsidRDefault="007623AA"/>
    <w:p w14:paraId="2554AAE3" w14:textId="090E3E0B" w:rsidP="001D6AAE" w:rsidR="00CC0B23" w:rsidRDefault="00CC0B23">
      <w:r>
        <w:t>L'amministrazione ha realizzato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non sono pervenute richieste di accesso civico "semplice".</w:t>
        <w:br/>
        <w:t>La procedura per la gestione delle richieste di accesso civico “generalizzato” è stata adottata e pubblicata sul sito istituzionale.</w:t>
        <w:br/>
        <w:t xml:space="preserve">Nell’anno di riferimento del PTPCT sono pervenute: </w:t>
        <w:br/>
        <w:t xml:space="preserve">  - 1 richieste con “informazione fornita all'utente”</w:t>
        <w:br/>
        <w:t xml:space="preserve">  - 0 richieste con “informazione non fornita all'utente”</w:t>
        <w:br/>
        <w:t xml:space="preserve">Non è stato istituito il registro degli accessi. </w:t>
        <w:br/>
        <w:t/>
        <w:br/>
        <w:t>In merito al livello di adempimento degli obblighi di trasparenza, si formula il seguente giudizio: Si è fatto e ci si promette di fare quanto più possibile, considerando che il nostro è un Ordine piccolo con 1 unico dipendente part-time, che è anche RPCT.</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br/>
        <w:t>Non ritenuta necessaria</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br/>
        <w:t>Il caso verrà valutato nella remota evenienza si presentasse</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Non si bandiscono gare</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br/>
        <w:t xml:space="preserve">  - positivo su Sull'affrontare e riflettere sul tema</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Nel PTPCT in esame non sono state programmate misure specifiche. Le ragioni alla base della mancata programmazione delle misure specifiche sono di seguito riportate:  Non sono state ritenute necessarie</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 xml:space="preserve"> - Non si applica</w:t>
            </w:r>
          </w:p>
        </w:tc>
        <w:tc>
          <w:p>
            <w:r>
              <w:t xml:space="preserve"> - </w:t>
            </w:r>
          </w:p>
        </w:tc>
        <w:tc>
          <w:p>
            <w:r>
              <w:t xml:space="preserve"> - </w:t>
            </w:r>
          </w:p>
        </w:tc>
        <w:tc>
          <w:p>
            <w:r>
              <w:t xml:space="preserve"> - </w:t>
            </w:r>
          </w:p>
        </w:tc>
        <w:tc>
          <w:p>
            <w:r>
              <w:t xml:space="preserve"> - </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rimasta invariata in ragione di In una piccola realtà come la nostra non si sono verificati mai fenomeni corruttivi. Gli stessi, proprio per le dimensioni della nostra realtà, sarebbero immediatamente individuati e segnalati, indipendentemente dalla messa in atto del processo</w:t>
        <w:br/>
        <w:t xml:space="preserve">  - la capacità di individuare e far emergere situazioni di rischio corruttivo e di intervenire con adeguati rimedi  è rimasta invariata in ragione di In una piccola realtà come la nostra non si sono verificati mai fenomeni corruttivi. Gli stessi, proprio per le dimensioni della nostra realtà, sarebbero immediatamente individuati e segnalati, indipendentemente dalla messa in atto del processo</w:t>
        <w:br/>
        <w:t xml:space="preserve">  - la reputazione dell'ente  è rimasta invariata in ragione di E' un piccolo Ordine, il cui operato è totalmente trasparente, soprattutto agli occhi degli Iscritti</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sono stati conclusi con provvedimento non definitivo, procedimenti penali a carico di dipendenti dell'amministrazione.</w:t>
        <w:br/>
        <w:t/>
        <w:br/>
        <w:t>Nell'anno di riferimento del PTPCT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(definito attraverso una valutazione sintetica del livello effettivo di attuazione del Piano e delle misure in esso contenute) sia sufficiente per le seguenti ragioni: E' stato rapportato alle nostre dimensioni</w:t>
        <w:br/>
        <w:t xml:space="preserve"> </w:t>
        <w:br/>
        <w:t>Si ritiene che l’idoneità complessiva della strategia di prevenzione della corruzione (definita attraverso una valutazione sintetica) con particolare riferimento alle misure previste nel Piano e attuate sia idoneo, per le seguenti ragioni:Per le dimensioni della nostra realtà quanto fatto pare idoneo</w:t>
        <w:br/>
        <w:t xml:space="preserve"> </w:t>
        <w:br/>
        <w:t>Si ritiene che l'esercizio del ruolo di impulso e coordinamento del RPCT rispetto alla messa in atto del processo di gestione del rischio (definito attraverso una valutazione sintetica) sia stato idoneo, per le seguenti ragioni:Per le dimensioni della nostra realtà quanto fatto dal RPCT pare idoneo</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84C8" w14:textId="77777777" w:rsidR="00B77CD6" w:rsidRDefault="00B77CD6" w:rsidP="00424EBB">
      <w:r>
        <w:separator/>
      </w:r>
    </w:p>
  </w:endnote>
  <w:endnote w:type="continuationSeparator" w:id="0">
    <w:p w14:paraId="2143A0B4" w14:textId="77777777" w:rsidR="00B77CD6" w:rsidRDefault="00B77CD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01553812" w14:textId="77777777" w:rsidP="00424EBB" w:rsidR="00B77CD6" w:rsidRDefault="00B77CD6">
      <w:r>
        <w:separator/>
      </w:r>
    </w:p>
  </w:footnote>
  <w:footnote w:id="0" w:type="continuationSeparator">
    <w:p w14:paraId="776C2CBA" w14:textId="77777777" w:rsidP="00424EBB" w:rsidR="00B77CD6" w:rsidRDefault="00B77CD6">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1244</Words>
  <Characters>7091</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Roberto Catarinozzi</cp:lastModifiedBy>
  <cp:lastPrinted>2019-09-03T12:09:00Z</cp:lastPrinted>
  <dcterms:modified xsi:type="dcterms:W3CDTF">2021-11-24T14:46:00Z</dcterms:modified>
  <cp:revision>18</cp:revision>
</cp:coreProperties>
</file>